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6C14" w:rsidRPr="00D36C14" w:rsidRDefault="00D36C14" w:rsidP="00D36C14">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0" w:name="media-equiv-text-doc"/>
      <w:bookmarkEnd w:id="0"/>
      <w:r w:rsidRPr="00D36C14">
        <w:rPr>
          <w:rFonts w:ascii="inherit" w:eastAsia="Times New Roman" w:hAnsi="inherit" w:cs="Arial"/>
          <w:b/>
          <w:bCs/>
          <w:color w:val="005A9C"/>
          <w:kern w:val="36"/>
          <w:sz w:val="41"/>
          <w:szCs w:val="41"/>
        </w:rPr>
        <w:t>Media Alternative (Prerecorded):</w:t>
      </w:r>
      <w:r w:rsidRPr="00D36C14">
        <w:rPr>
          <w:rFonts w:ascii="inherit" w:eastAsia="Times New Roman" w:hAnsi="inherit" w:cs="Arial"/>
          <w:b/>
          <w:bCs/>
          <w:color w:val="005A9C"/>
          <w:kern w:val="36"/>
          <w:sz w:val="41"/>
          <w:szCs w:val="41"/>
        </w:rPr>
        <w:br/>
        <w:t>Understanding SC 1.2.8</w:t>
      </w:r>
    </w:p>
    <w:p w:rsidR="00D36C14" w:rsidRPr="00D36C14" w:rsidRDefault="00D36C14" w:rsidP="00D36C14">
      <w:pPr>
        <w:shd w:val="clear" w:color="auto" w:fill="F0F0F0"/>
        <w:spacing w:before="120" w:after="0" w:line="240" w:lineRule="auto"/>
        <w:ind w:left="240"/>
        <w:rPr>
          <w:rFonts w:ascii="Arial" w:eastAsia="Times New Roman" w:hAnsi="Arial" w:cs="Arial"/>
          <w:color w:val="000000"/>
          <w:sz w:val="19"/>
          <w:szCs w:val="19"/>
        </w:rPr>
      </w:pPr>
      <w:hyperlink r:id="rId5" w:anchor="media-equiv-text-doc" w:history="1">
        <w:r w:rsidRPr="00D36C14">
          <w:rPr>
            <w:rFonts w:ascii="Arial" w:eastAsia="Times New Roman" w:hAnsi="Arial" w:cs="Arial"/>
            <w:b/>
            <w:bCs/>
            <w:color w:val="0000FF"/>
            <w:sz w:val="19"/>
            <w:szCs w:val="19"/>
            <w:u w:val="single"/>
          </w:rPr>
          <w:t>1.2.8</w:t>
        </w:r>
      </w:hyperlink>
      <w:r w:rsidRPr="00D36C14">
        <w:rPr>
          <w:rFonts w:ascii="Arial" w:eastAsia="Times New Roman" w:hAnsi="Arial" w:cs="Arial"/>
          <w:b/>
          <w:bCs/>
          <w:color w:val="000000"/>
          <w:sz w:val="19"/>
          <w:szCs w:val="19"/>
        </w:rPr>
        <w:t xml:space="preserve"> Media Alternative (Prerecorded):</w:t>
      </w:r>
      <w:r w:rsidRPr="00D36C14">
        <w:rPr>
          <w:rFonts w:ascii="Arial" w:eastAsia="Times New Roman" w:hAnsi="Arial" w:cs="Arial"/>
          <w:color w:val="000000"/>
          <w:sz w:val="19"/>
          <w:szCs w:val="19"/>
        </w:rPr>
        <w:t xml:space="preserve"> An </w:t>
      </w:r>
      <w:hyperlink r:id="rId6" w:anchor="alt-time-based-mediadef" w:history="1">
        <w:r w:rsidRPr="00D36C14">
          <w:rPr>
            <w:rFonts w:ascii="Arial" w:eastAsia="Times New Roman" w:hAnsi="Arial" w:cs="Arial"/>
            <w:color w:val="000000"/>
            <w:sz w:val="19"/>
            <w:szCs w:val="19"/>
            <w:u w:val="single"/>
            <w:shd w:val="clear" w:color="auto" w:fill="FFFFFF"/>
          </w:rPr>
          <w:t>alternative for time-based media</w:t>
        </w:r>
      </w:hyperlink>
      <w:r w:rsidRPr="00D36C14">
        <w:rPr>
          <w:rFonts w:ascii="Arial" w:eastAsia="Times New Roman" w:hAnsi="Arial" w:cs="Arial"/>
          <w:color w:val="000000"/>
          <w:sz w:val="19"/>
          <w:szCs w:val="19"/>
        </w:rPr>
        <w:t xml:space="preserve"> is provided for all </w:t>
      </w:r>
      <w:hyperlink r:id="rId7" w:anchor="prerecordeddef" w:history="1">
        <w:r w:rsidRPr="00D36C14">
          <w:rPr>
            <w:rFonts w:ascii="Arial" w:eastAsia="Times New Roman" w:hAnsi="Arial" w:cs="Arial"/>
            <w:color w:val="000000"/>
            <w:sz w:val="19"/>
            <w:szCs w:val="19"/>
            <w:u w:val="single"/>
            <w:shd w:val="clear" w:color="auto" w:fill="FFFFFF"/>
          </w:rPr>
          <w:t>prerecorded</w:t>
        </w:r>
      </w:hyperlink>
      <w:r w:rsidRPr="00D36C14">
        <w:rPr>
          <w:rFonts w:ascii="Arial" w:eastAsia="Times New Roman" w:hAnsi="Arial" w:cs="Arial"/>
          <w:color w:val="000000"/>
          <w:sz w:val="19"/>
          <w:szCs w:val="19"/>
        </w:rPr>
        <w:t xml:space="preserve"> </w:t>
      </w:r>
      <w:hyperlink r:id="rId8" w:anchor="synchronizedmediadef" w:history="1">
        <w:r w:rsidRPr="00D36C14">
          <w:rPr>
            <w:rFonts w:ascii="Arial" w:eastAsia="Times New Roman" w:hAnsi="Arial" w:cs="Arial"/>
            <w:color w:val="000000"/>
            <w:sz w:val="19"/>
            <w:szCs w:val="19"/>
            <w:u w:val="single"/>
            <w:shd w:val="clear" w:color="auto" w:fill="FFFFFF"/>
          </w:rPr>
          <w:t>synchronized media</w:t>
        </w:r>
      </w:hyperlink>
      <w:r w:rsidRPr="00D36C14">
        <w:rPr>
          <w:rFonts w:ascii="Arial" w:eastAsia="Times New Roman" w:hAnsi="Arial" w:cs="Arial"/>
          <w:color w:val="000000"/>
          <w:sz w:val="19"/>
          <w:szCs w:val="19"/>
        </w:rPr>
        <w:t xml:space="preserve"> and for all prerecorded </w:t>
      </w:r>
      <w:hyperlink r:id="rId9" w:anchor="video-onlydef" w:history="1">
        <w:r w:rsidRPr="00D36C14">
          <w:rPr>
            <w:rFonts w:ascii="Arial" w:eastAsia="Times New Roman" w:hAnsi="Arial" w:cs="Arial"/>
            <w:color w:val="000000"/>
            <w:sz w:val="19"/>
            <w:szCs w:val="19"/>
            <w:u w:val="single"/>
            <w:shd w:val="clear" w:color="auto" w:fill="FFFFFF"/>
          </w:rPr>
          <w:t>video-only</w:t>
        </w:r>
      </w:hyperlink>
      <w:r w:rsidRPr="00D36C14">
        <w:rPr>
          <w:rFonts w:ascii="Arial" w:eastAsia="Times New Roman" w:hAnsi="Arial" w:cs="Arial"/>
          <w:color w:val="000000"/>
          <w:sz w:val="19"/>
          <w:szCs w:val="19"/>
        </w:rPr>
        <w:t xml:space="preserve"> media. (Level AAA) </w:t>
      </w:r>
    </w:p>
    <w:p w:rsidR="00D36C14" w:rsidRPr="00D36C14" w:rsidRDefault="00D36C14" w:rsidP="00D36C14">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D36C14">
        <w:rPr>
          <w:rFonts w:ascii="inherit" w:eastAsia="Times New Roman" w:hAnsi="inherit" w:cs="Arial"/>
          <w:b/>
          <w:bCs/>
          <w:color w:val="000000"/>
          <w:sz w:val="34"/>
          <w:szCs w:val="34"/>
        </w:rPr>
        <w:t xml:space="preserve">Intent of this Success Criterion </w:t>
      </w:r>
    </w:p>
    <w:p w:rsidR="00D36C14" w:rsidRPr="00D36C14" w:rsidRDefault="00D36C14" w:rsidP="00D36C14">
      <w:pPr>
        <w:spacing w:before="240" w:after="240" w:line="240" w:lineRule="auto"/>
        <w:ind w:left="360"/>
        <w:rPr>
          <w:rFonts w:ascii="Arial" w:eastAsia="Times New Roman" w:hAnsi="Arial" w:cs="Arial"/>
          <w:color w:val="000000"/>
          <w:sz w:val="24"/>
          <w:szCs w:val="24"/>
        </w:rPr>
      </w:pPr>
      <w:r w:rsidRPr="00D36C14">
        <w:rPr>
          <w:rFonts w:ascii="Arial" w:eastAsia="Times New Roman" w:hAnsi="Arial" w:cs="Arial"/>
          <w:color w:val="000000"/>
          <w:sz w:val="24"/>
          <w:szCs w:val="24"/>
        </w:rPr>
        <w:t xml:space="preserve">The intent of this Success Criterion is to make audio visual material available to individuals whose vision is too poor to reliably read </w:t>
      </w:r>
      <w:hyperlink r:id="rId10" w:anchor="captionsdef" w:history="1">
        <w:r w:rsidRPr="00D36C14">
          <w:rPr>
            <w:rFonts w:ascii="Arial" w:eastAsia="Times New Roman" w:hAnsi="Arial" w:cs="Arial"/>
            <w:color w:val="0000FF"/>
            <w:sz w:val="24"/>
            <w:szCs w:val="24"/>
            <w:u w:val="single"/>
          </w:rPr>
          <w:t>captions</w:t>
        </w:r>
      </w:hyperlink>
      <w:r w:rsidRPr="00D36C14">
        <w:rPr>
          <w:rFonts w:ascii="Arial" w:eastAsia="Times New Roman" w:hAnsi="Arial" w:cs="Arial"/>
          <w:color w:val="000000"/>
          <w:sz w:val="24"/>
          <w:szCs w:val="24"/>
        </w:rPr>
        <w:t xml:space="preserve"> and whose hearing is too poor to reliably hear dialogue and </w:t>
      </w:r>
      <w:hyperlink r:id="rId11" w:anchor="audiodescdef" w:history="1">
        <w:r w:rsidRPr="00D36C14">
          <w:rPr>
            <w:rFonts w:ascii="Arial" w:eastAsia="Times New Roman" w:hAnsi="Arial" w:cs="Arial"/>
            <w:color w:val="0000FF"/>
            <w:sz w:val="24"/>
            <w:szCs w:val="24"/>
            <w:u w:val="single"/>
          </w:rPr>
          <w:t>audio description</w:t>
        </w:r>
      </w:hyperlink>
      <w:r w:rsidRPr="00D36C14">
        <w:rPr>
          <w:rFonts w:ascii="Arial" w:eastAsia="Times New Roman" w:hAnsi="Arial" w:cs="Arial"/>
          <w:color w:val="000000"/>
          <w:sz w:val="24"/>
          <w:szCs w:val="24"/>
        </w:rPr>
        <w:t xml:space="preserve">. This is done by providing an alternative for time-based media. </w:t>
      </w:r>
    </w:p>
    <w:p w:rsidR="00D36C14" w:rsidRPr="00D36C14" w:rsidRDefault="00D36C14" w:rsidP="00D36C14">
      <w:pPr>
        <w:spacing w:before="240" w:after="240" w:line="240" w:lineRule="auto"/>
        <w:ind w:left="360"/>
        <w:rPr>
          <w:rFonts w:ascii="Arial" w:eastAsia="Times New Roman" w:hAnsi="Arial" w:cs="Arial"/>
          <w:color w:val="000000"/>
          <w:sz w:val="24"/>
          <w:szCs w:val="24"/>
        </w:rPr>
      </w:pPr>
      <w:r w:rsidRPr="00D36C14">
        <w:rPr>
          <w:rFonts w:ascii="Arial" w:eastAsia="Times New Roman" w:hAnsi="Arial" w:cs="Arial"/>
          <w:color w:val="000000"/>
          <w:sz w:val="24"/>
          <w:szCs w:val="24"/>
        </w:rPr>
        <w:t>This approach involves providing all of the information in the synchronized media (both visual and auditory) in text form. An alternative for time-based media provides a running description of all that is going on in the synchronized media content. The alternative for time-based media reads something like a book. Unlike audio description, the description of the video portion is not constrained to just the pauses in the existing dialogue. Full descriptions are provided of all visual information, including visual context, actions and expressions of actors, and any other visual material. In addition, non-speech sounds (laughter, off-screen voices, etc.) are described, and transcripts of all dialogue are included. The sequence of descriptions and dialogue transcripts is the same as the sequence in the synchronized media itself. As a result, the alternative for time-based media can provide a much more complete representation of the synchronized media content than audio description alone.</w:t>
      </w:r>
    </w:p>
    <w:p w:rsidR="00D36C14" w:rsidRPr="00D36C14" w:rsidRDefault="00D36C14" w:rsidP="00D36C14">
      <w:pPr>
        <w:spacing w:before="240" w:after="240" w:line="240" w:lineRule="auto"/>
        <w:ind w:left="360"/>
        <w:rPr>
          <w:rFonts w:ascii="Arial" w:eastAsia="Times New Roman" w:hAnsi="Arial" w:cs="Arial"/>
          <w:color w:val="000000"/>
          <w:sz w:val="24"/>
          <w:szCs w:val="24"/>
        </w:rPr>
      </w:pPr>
      <w:r w:rsidRPr="00D36C14">
        <w:rPr>
          <w:rFonts w:ascii="Arial" w:eastAsia="Times New Roman" w:hAnsi="Arial" w:cs="Arial"/>
          <w:color w:val="000000"/>
          <w:sz w:val="24"/>
          <w:szCs w:val="24"/>
        </w:rPr>
        <w:t>If there is any interaction as part of the synchronized media presentation (e.g., "press now to answer the question") then the alternative for time-based media would provide hyperlinks or whatever is needed to provide parallel functionality.</w:t>
      </w:r>
    </w:p>
    <w:p w:rsidR="00D36C14" w:rsidRPr="00D36C14" w:rsidRDefault="00D36C14" w:rsidP="00D36C14">
      <w:pPr>
        <w:spacing w:before="240" w:after="240" w:line="240" w:lineRule="auto"/>
        <w:ind w:left="360"/>
        <w:rPr>
          <w:rFonts w:ascii="Arial" w:eastAsia="Times New Roman" w:hAnsi="Arial" w:cs="Arial"/>
          <w:color w:val="000000"/>
          <w:sz w:val="24"/>
          <w:szCs w:val="24"/>
        </w:rPr>
      </w:pPr>
      <w:r w:rsidRPr="00D36C14">
        <w:rPr>
          <w:rFonts w:ascii="Arial" w:eastAsia="Times New Roman" w:hAnsi="Arial" w:cs="Arial"/>
          <w:color w:val="000000"/>
          <w:sz w:val="24"/>
          <w:szCs w:val="24"/>
        </w:rPr>
        <w:t>Individuals whose vision is too poor to reliably read captions and whose hearing is too poor to reliably hear dialogue can access the alternative for time-based media by using a refreshable braille display.</w:t>
      </w:r>
    </w:p>
    <w:p w:rsidR="00D36C14" w:rsidRPr="00D36C14" w:rsidRDefault="00D36C14" w:rsidP="00D36C14">
      <w:pPr>
        <w:shd w:val="clear" w:color="auto" w:fill="E9FBE9"/>
        <w:spacing w:before="60" w:after="120" w:line="240" w:lineRule="auto"/>
        <w:rPr>
          <w:rFonts w:ascii="Arial" w:eastAsia="Times New Roman" w:hAnsi="Arial" w:cs="Arial"/>
          <w:color w:val="000000"/>
          <w:sz w:val="24"/>
          <w:szCs w:val="24"/>
        </w:rPr>
      </w:pPr>
      <w:r w:rsidRPr="00D36C14">
        <w:rPr>
          <w:rFonts w:ascii="Arial" w:eastAsia="Times New Roman" w:hAnsi="Arial" w:cs="Arial"/>
          <w:i/>
          <w:iCs/>
          <w:color w:val="000000"/>
          <w:sz w:val="24"/>
          <w:szCs w:val="24"/>
        </w:rPr>
        <w:t xml:space="preserve">Note 1: </w:t>
      </w:r>
      <w:r w:rsidRPr="00D36C14">
        <w:rPr>
          <w:rFonts w:ascii="Arial" w:eastAsia="Times New Roman" w:hAnsi="Arial" w:cs="Arial"/>
          <w:color w:val="000000"/>
          <w:sz w:val="24"/>
          <w:szCs w:val="24"/>
        </w:rPr>
        <w:t xml:space="preserve">For 1.2.3, 1.2.5, and 1.2.7, if all of the information in the video track is already provided in the audio track, no audio description is necessary. </w:t>
      </w:r>
    </w:p>
    <w:p w:rsidR="00D36C14" w:rsidRPr="00D36C14" w:rsidRDefault="00D36C14" w:rsidP="00D36C14">
      <w:pPr>
        <w:shd w:val="clear" w:color="auto" w:fill="E9FBE9"/>
        <w:spacing w:before="60" w:after="120" w:line="240" w:lineRule="auto"/>
        <w:rPr>
          <w:rFonts w:ascii="Arial" w:eastAsia="Times New Roman" w:hAnsi="Arial" w:cs="Arial"/>
          <w:color w:val="000000"/>
          <w:sz w:val="24"/>
          <w:szCs w:val="24"/>
        </w:rPr>
      </w:pPr>
      <w:r w:rsidRPr="00D36C14">
        <w:rPr>
          <w:rFonts w:ascii="Arial" w:eastAsia="Times New Roman" w:hAnsi="Arial" w:cs="Arial"/>
          <w:i/>
          <w:iCs/>
          <w:color w:val="000000"/>
          <w:sz w:val="24"/>
          <w:szCs w:val="24"/>
        </w:rPr>
        <w:t xml:space="preserve">Note 2: </w:t>
      </w:r>
      <w:r w:rsidRPr="00D36C14">
        <w:rPr>
          <w:rFonts w:ascii="Arial" w:eastAsia="Times New Roman" w:hAnsi="Arial" w:cs="Arial"/>
          <w:color w:val="000000"/>
          <w:sz w:val="24"/>
          <w:szCs w:val="24"/>
        </w:rPr>
        <w:t xml:space="preserve">1.2.3, 1.2.5, and 1.2.8 overlap somewhat with each other. This is to give the author some choice at the minimum conformance level, and to provide additional requirements at higher levels. At Level A in Success Criterion 1.2.3, authors do have the choice of providing either an audio description or a full text alternative. If they wish to conform at Level AA, under Success Criterion 1.2.5 authors must provide an audio description - a requirement already met if they chose that alternative for 1.2.3, otherwise an additional requirement. At Level AAA under Success Criterion 1.2.8 they must provide an extended text description. This is an additional requirement if both 1.2.3 and </w:t>
      </w:r>
      <w:r w:rsidRPr="00D36C14">
        <w:rPr>
          <w:rFonts w:ascii="Arial" w:eastAsia="Times New Roman" w:hAnsi="Arial" w:cs="Arial"/>
          <w:color w:val="000000"/>
          <w:sz w:val="24"/>
          <w:szCs w:val="24"/>
        </w:rPr>
        <w:lastRenderedPageBreak/>
        <w:t>1.2.5 were met by providing an audio description only. If 1.2.3 was met, however, by providing a text description, and the 1.2.5 requirement for an audio description was met, then 1.2.8 does not add new requirements.</w:t>
      </w:r>
      <w:bookmarkStart w:id="1" w:name="_GoBack"/>
      <w:bookmarkEnd w:id="1"/>
    </w:p>
    <w:p w:rsidR="00D36C14" w:rsidRPr="00D36C14" w:rsidRDefault="00D36C14" w:rsidP="00D36C14">
      <w:pPr>
        <w:keepNext/>
        <w:spacing w:before="100" w:beforeAutospacing="1" w:after="100" w:afterAutospacing="1" w:line="240" w:lineRule="auto"/>
        <w:outlineLvl w:val="3"/>
        <w:rPr>
          <w:rFonts w:ascii="inherit" w:eastAsia="Times New Roman" w:hAnsi="inherit" w:cs="Arial"/>
          <w:b/>
          <w:bCs/>
          <w:color w:val="000000"/>
          <w:sz w:val="26"/>
          <w:szCs w:val="26"/>
        </w:rPr>
      </w:pPr>
      <w:r w:rsidRPr="00D36C14">
        <w:rPr>
          <w:rFonts w:ascii="inherit" w:eastAsia="Times New Roman" w:hAnsi="inherit" w:cs="Arial"/>
          <w:b/>
          <w:bCs/>
          <w:color w:val="000000"/>
          <w:sz w:val="26"/>
          <w:szCs w:val="26"/>
        </w:rPr>
        <w:t xml:space="preserve">Specific Benefits of Success Criterion 1.2.8: </w:t>
      </w:r>
    </w:p>
    <w:p w:rsidR="00D36C14" w:rsidRPr="00D36C14" w:rsidRDefault="00D36C14" w:rsidP="00D36C14">
      <w:pPr>
        <w:numPr>
          <w:ilvl w:val="0"/>
          <w:numId w:val="1"/>
        </w:numPr>
        <w:spacing w:after="0" w:line="240" w:lineRule="auto"/>
        <w:ind w:left="360"/>
        <w:rPr>
          <w:rFonts w:ascii="Arial" w:eastAsia="Times New Roman" w:hAnsi="Arial" w:cs="Arial"/>
          <w:color w:val="000000"/>
          <w:sz w:val="24"/>
          <w:szCs w:val="24"/>
        </w:rPr>
      </w:pPr>
      <w:r w:rsidRPr="00D36C14">
        <w:rPr>
          <w:rFonts w:ascii="Arial" w:eastAsia="Times New Roman" w:hAnsi="Arial" w:cs="Arial"/>
          <w:color w:val="000000"/>
          <w:sz w:val="24"/>
          <w:szCs w:val="24"/>
        </w:rPr>
        <w:t>People who cannot see well or at all and who also cannot hear well or at all can get access to information in audio-visual presentations.</w:t>
      </w:r>
    </w:p>
    <w:p w:rsidR="00D36C14" w:rsidRPr="00D36C14" w:rsidRDefault="00D36C14" w:rsidP="00D36C14">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D36C14">
        <w:rPr>
          <w:rFonts w:ascii="inherit" w:eastAsia="Times New Roman" w:hAnsi="inherit" w:cs="Arial"/>
          <w:b/>
          <w:bCs/>
          <w:color w:val="000000"/>
          <w:sz w:val="34"/>
          <w:szCs w:val="34"/>
        </w:rPr>
        <w:t>Examples of Success Criterion 1.2.8</w:t>
      </w:r>
    </w:p>
    <w:p w:rsidR="00D36C14" w:rsidRPr="00D36C14" w:rsidRDefault="00D36C14" w:rsidP="00D36C14">
      <w:pPr>
        <w:numPr>
          <w:ilvl w:val="0"/>
          <w:numId w:val="2"/>
        </w:numPr>
        <w:spacing w:after="0" w:line="240" w:lineRule="auto"/>
        <w:ind w:left="360"/>
        <w:rPr>
          <w:rFonts w:ascii="Arial" w:eastAsia="Times New Roman" w:hAnsi="Arial" w:cs="Arial"/>
          <w:color w:val="000000"/>
          <w:sz w:val="24"/>
          <w:szCs w:val="24"/>
        </w:rPr>
      </w:pPr>
      <w:r w:rsidRPr="00D36C14">
        <w:rPr>
          <w:rFonts w:ascii="Arial" w:eastAsia="Times New Roman" w:hAnsi="Arial" w:cs="Arial"/>
          <w:b/>
          <w:bCs/>
          <w:color w:val="000000"/>
          <w:sz w:val="24"/>
          <w:szCs w:val="24"/>
        </w:rPr>
        <w:t>Example 1. alternative for time-based media for a training video</w:t>
      </w:r>
      <w:r w:rsidRPr="00D36C14">
        <w:rPr>
          <w:rFonts w:ascii="Arial" w:eastAsia="Times New Roman" w:hAnsi="Arial" w:cs="Arial"/>
          <w:color w:val="000000"/>
          <w:sz w:val="24"/>
          <w:szCs w:val="24"/>
        </w:rPr>
        <w:t xml:space="preserve"> </w:t>
      </w:r>
    </w:p>
    <w:p w:rsidR="00D36C14" w:rsidRPr="00D36C14" w:rsidRDefault="00D36C14" w:rsidP="00D36C14">
      <w:pPr>
        <w:spacing w:after="0" w:line="240" w:lineRule="auto"/>
        <w:ind w:left="360"/>
        <w:rPr>
          <w:rFonts w:ascii="Arial" w:eastAsia="Times New Roman" w:hAnsi="Arial" w:cs="Arial"/>
          <w:color w:val="000000"/>
          <w:sz w:val="24"/>
          <w:szCs w:val="24"/>
        </w:rPr>
      </w:pPr>
      <w:r w:rsidRPr="00D36C14">
        <w:rPr>
          <w:rFonts w:ascii="Arial" w:eastAsia="Times New Roman" w:hAnsi="Arial" w:cs="Arial"/>
          <w:color w:val="000000"/>
          <w:sz w:val="24"/>
          <w:szCs w:val="24"/>
        </w:rPr>
        <w:t xml:space="preserve">A community center purchases a Training video for use by its clients and puts it on the center's intranet. The video involves explaining use of a new technology and has a person talking and showing things at the same time. The community center provides an alternative for time-based media that all clients, including those who can neither see the demonstrations nor hear the explanations in the synchronized media, can use to better understand what is being presented. </w:t>
      </w:r>
    </w:p>
    <w:p w:rsidR="00FB41B4" w:rsidRDefault="00D36C14"/>
    <w:sectPr w:rsidR="00FB41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270AE3"/>
    <w:multiLevelType w:val="multilevel"/>
    <w:tmpl w:val="C8FE4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7D16F29"/>
    <w:multiLevelType w:val="multilevel"/>
    <w:tmpl w:val="A8762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C14"/>
    <w:rsid w:val="00064306"/>
    <w:rsid w:val="005A306D"/>
    <w:rsid w:val="00D36C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DC24E5-71C3-45F6-BD76-40D3C01F1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D36C14"/>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D36C14"/>
    <w:pPr>
      <w:keepNext/>
      <w:spacing w:before="100" w:beforeAutospacing="1" w:after="100" w:afterAutospacing="1" w:line="240" w:lineRule="auto"/>
      <w:outlineLvl w:val="1"/>
    </w:pPr>
    <w:rPr>
      <w:rFonts w:ascii="inherit" w:eastAsia="Times New Roman" w:hAnsi="inherit" w:cs="Times New Roman"/>
      <w:b/>
      <w:bCs/>
      <w:color w:val="000000"/>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6C14"/>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D36C14"/>
    <w:rPr>
      <w:rFonts w:ascii="inherit" w:eastAsia="Times New Roman" w:hAnsi="inherit" w:cs="Times New Roman"/>
      <w:b/>
      <w:bCs/>
      <w:color w:val="000000"/>
      <w:sz w:val="34"/>
      <w:szCs w:val="34"/>
    </w:rPr>
  </w:style>
  <w:style w:type="character" w:styleId="Hyperlink">
    <w:name w:val="Hyperlink"/>
    <w:basedOn w:val="DefaultParagraphFont"/>
    <w:uiPriority w:val="99"/>
    <w:semiHidden/>
    <w:unhideWhenUsed/>
    <w:rsid w:val="00D36C14"/>
    <w:rPr>
      <w:color w:val="0000FF"/>
      <w:u w:val="single"/>
    </w:rPr>
  </w:style>
  <w:style w:type="character" w:styleId="Strong">
    <w:name w:val="Strong"/>
    <w:basedOn w:val="DefaultParagraphFont"/>
    <w:uiPriority w:val="22"/>
    <w:qFormat/>
    <w:rsid w:val="00D36C14"/>
    <w:rPr>
      <w:b/>
      <w:bCs/>
    </w:rPr>
  </w:style>
  <w:style w:type="paragraph" w:styleId="NormalWeb">
    <w:name w:val="Normal (Web)"/>
    <w:basedOn w:val="Normal"/>
    <w:uiPriority w:val="99"/>
    <w:semiHidden/>
    <w:unhideWhenUsed/>
    <w:rsid w:val="00D36C14"/>
    <w:pPr>
      <w:spacing w:before="240" w:after="240" w:line="240" w:lineRule="auto"/>
      <w:ind w:left="240"/>
    </w:pPr>
    <w:rPr>
      <w:rFonts w:ascii="Times New Roman" w:eastAsia="Times New Roman" w:hAnsi="Times New Roman" w:cs="Times New Roman"/>
      <w:color w:val="000000"/>
      <w:sz w:val="24"/>
      <w:szCs w:val="24"/>
    </w:rPr>
  </w:style>
  <w:style w:type="paragraph" w:customStyle="1" w:styleId="prefix">
    <w:name w:val="prefix"/>
    <w:basedOn w:val="Normal"/>
    <w:rsid w:val="00D36C14"/>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36C14"/>
  </w:style>
  <w:style w:type="paragraph" w:customStyle="1" w:styleId="sctxt1">
    <w:name w:val="sctxt1"/>
    <w:basedOn w:val="Normal"/>
    <w:rsid w:val="00D36C14"/>
    <w:pPr>
      <w:spacing w:before="120" w:after="0" w:line="240" w:lineRule="auto"/>
      <w:ind w:left="120"/>
    </w:pPr>
    <w:rPr>
      <w:rFonts w:ascii="Times New Roman" w:eastAsia="Times New Roman" w:hAnsi="Times New Roman" w:cs="Times New Roman"/>
      <w:color w:val="000000"/>
      <w:sz w:val="19"/>
      <w:szCs w:val="19"/>
    </w:rPr>
  </w:style>
  <w:style w:type="character" w:styleId="Emphasis">
    <w:name w:val="Emphasis"/>
    <w:basedOn w:val="DefaultParagraphFont"/>
    <w:uiPriority w:val="20"/>
    <w:qFormat/>
    <w:rsid w:val="00D36C1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615960">
      <w:bodyDiv w:val="1"/>
      <w:marLeft w:val="0"/>
      <w:marRight w:val="0"/>
      <w:marTop w:val="0"/>
      <w:marBottom w:val="0"/>
      <w:divBdr>
        <w:top w:val="none" w:sz="0" w:space="0" w:color="auto"/>
        <w:left w:val="none" w:sz="0" w:space="0" w:color="auto"/>
        <w:bottom w:val="none" w:sz="0" w:space="0" w:color="auto"/>
        <w:right w:val="none" w:sz="0" w:space="0" w:color="auto"/>
      </w:divBdr>
      <w:divsChild>
        <w:div w:id="249898094">
          <w:marLeft w:val="120"/>
          <w:marRight w:val="0"/>
          <w:marTop w:val="0"/>
          <w:marBottom w:val="0"/>
          <w:divBdr>
            <w:top w:val="none" w:sz="0" w:space="0" w:color="auto"/>
            <w:left w:val="none" w:sz="0" w:space="0" w:color="auto"/>
            <w:bottom w:val="none" w:sz="0" w:space="0" w:color="auto"/>
            <w:right w:val="none" w:sz="0" w:space="0" w:color="auto"/>
          </w:divBdr>
          <w:divsChild>
            <w:div w:id="534775983">
              <w:blockQuote w:val="1"/>
              <w:marLeft w:val="0"/>
              <w:marRight w:val="2640"/>
              <w:marTop w:val="0"/>
              <w:marBottom w:val="0"/>
              <w:divBdr>
                <w:top w:val="single" w:sz="6" w:space="12" w:color="CCCCCC"/>
                <w:left w:val="single" w:sz="6" w:space="12" w:color="CCCCCC"/>
                <w:bottom w:val="single" w:sz="6" w:space="12" w:color="CCCCCC"/>
                <w:right w:val="single" w:sz="6" w:space="12" w:color="CCCCCC"/>
              </w:divBdr>
              <w:divsChild>
                <w:div w:id="1011758671">
                  <w:marLeft w:val="0"/>
                  <w:marRight w:val="0"/>
                  <w:marTop w:val="0"/>
                  <w:marBottom w:val="0"/>
                  <w:divBdr>
                    <w:top w:val="none" w:sz="0" w:space="0" w:color="auto"/>
                    <w:left w:val="none" w:sz="0" w:space="0" w:color="auto"/>
                    <w:bottom w:val="none" w:sz="0" w:space="0" w:color="auto"/>
                    <w:right w:val="none" w:sz="0" w:space="0" w:color="auto"/>
                  </w:divBdr>
                </w:div>
              </w:divsChild>
            </w:div>
            <w:div w:id="1314945412">
              <w:marLeft w:val="0"/>
              <w:marRight w:val="0"/>
              <w:marTop w:val="0"/>
              <w:marBottom w:val="0"/>
              <w:divBdr>
                <w:top w:val="none" w:sz="0" w:space="0" w:color="auto"/>
                <w:left w:val="none" w:sz="0" w:space="0" w:color="auto"/>
                <w:bottom w:val="none" w:sz="0" w:space="0" w:color="auto"/>
                <w:right w:val="none" w:sz="0" w:space="0" w:color="auto"/>
              </w:divBdr>
              <w:divsChild>
                <w:div w:id="980307079">
                  <w:marLeft w:val="240"/>
                  <w:marRight w:val="0"/>
                  <w:marTop w:val="0"/>
                  <w:marBottom w:val="120"/>
                  <w:divBdr>
                    <w:top w:val="none" w:sz="0" w:space="0" w:color="auto"/>
                    <w:left w:val="single" w:sz="48" w:space="6" w:color="52E052"/>
                    <w:bottom w:val="none" w:sz="0" w:space="0" w:color="auto"/>
                    <w:right w:val="none" w:sz="0" w:space="0" w:color="auto"/>
                  </w:divBdr>
                </w:div>
                <w:div w:id="1712458544">
                  <w:marLeft w:val="0"/>
                  <w:marRight w:val="0"/>
                  <w:marTop w:val="0"/>
                  <w:marBottom w:val="0"/>
                  <w:divBdr>
                    <w:top w:val="none" w:sz="0" w:space="0" w:color="auto"/>
                    <w:left w:val="none" w:sz="0" w:space="0" w:color="auto"/>
                    <w:bottom w:val="none" w:sz="0" w:space="0" w:color="auto"/>
                    <w:right w:val="none" w:sz="0" w:space="0" w:color="auto"/>
                  </w:divBdr>
                </w:div>
              </w:divsChild>
            </w:div>
            <w:div w:id="1938635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UNDERSTANDING-WCAG20/media-equiv-text-doc.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w3.org/TR/UNDERSTANDING-WCAG20/media-equiv-text-doc.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UNDERSTANDING-WCAG20/media-equiv-text-doc.html" TargetMode="External"/><Relationship Id="rId11" Type="http://schemas.openxmlformats.org/officeDocument/2006/relationships/hyperlink" Target="http://www.w3.org/TR/2008/REC-WCAG20-20081211/" TargetMode="External"/><Relationship Id="rId5" Type="http://schemas.openxmlformats.org/officeDocument/2006/relationships/hyperlink" Target="http://www.w3.org/TR/2008/REC-WCAG20-20081211/" TargetMode="External"/><Relationship Id="rId10" Type="http://schemas.openxmlformats.org/officeDocument/2006/relationships/hyperlink" Target="http://www.w3.org/TR/2008/REC-WCAG20-20081211/" TargetMode="External"/><Relationship Id="rId4" Type="http://schemas.openxmlformats.org/officeDocument/2006/relationships/webSettings" Target="webSettings.xml"/><Relationship Id="rId9" Type="http://schemas.openxmlformats.org/officeDocument/2006/relationships/hyperlink" Target="http://www.w3.org/TR/UNDERSTANDING-WCAG20/media-equiv-text-doc.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673</Words>
  <Characters>3837</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2017-10-21T11:54:00Z</dcterms:created>
  <dcterms:modified xsi:type="dcterms:W3CDTF">2017-10-21T11:54:00Z</dcterms:modified>
</cp:coreProperties>
</file>